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D" w:rsidRPr="00C46681" w:rsidRDefault="00E3009A" w:rsidP="00922792">
      <w:pPr>
        <w:rPr>
          <w:b/>
          <w:sz w:val="28"/>
        </w:rPr>
      </w:pPr>
      <w:r w:rsidRPr="00C46681">
        <w:rPr>
          <w:b/>
          <w:sz w:val="28"/>
        </w:rPr>
        <w:t xml:space="preserve">Scheda progetto: </w:t>
      </w:r>
    </w:p>
    <w:p w:rsidR="00885D66" w:rsidRPr="00BD73BF" w:rsidRDefault="00885D66" w:rsidP="00922792">
      <w:pPr>
        <w:rPr>
          <w:b/>
        </w:rPr>
      </w:pPr>
    </w:p>
    <w:p w:rsidR="00E3009A" w:rsidRPr="00885D66" w:rsidRDefault="00F315B3" w:rsidP="00552DE1">
      <w:pPr>
        <w:jc w:val="both"/>
        <w:rPr>
          <w:b/>
          <w:i/>
        </w:rPr>
      </w:pPr>
      <w:r w:rsidRPr="00885D66">
        <w:rPr>
          <w:b/>
          <w:i/>
        </w:rPr>
        <w:t>Avvenuto ricevimento di proposta di sponsorizzazione finalizzata all'i</w:t>
      </w:r>
      <w:r w:rsidR="00E3009A" w:rsidRPr="00885D66">
        <w:rPr>
          <w:b/>
          <w:i/>
        </w:rPr>
        <w:t xml:space="preserve">mplementazione della collezione e </w:t>
      </w:r>
      <w:r w:rsidRPr="00885D66">
        <w:rPr>
          <w:b/>
          <w:i/>
        </w:rPr>
        <w:t xml:space="preserve">alla </w:t>
      </w:r>
      <w:r w:rsidR="00E3009A" w:rsidRPr="00885D66">
        <w:rPr>
          <w:b/>
          <w:i/>
        </w:rPr>
        <w:t>valorizzazione del percorso museale del Galata Museo del Mare.</w:t>
      </w:r>
    </w:p>
    <w:p w:rsidR="00E3009A" w:rsidRDefault="00E3009A" w:rsidP="00552DE1">
      <w:pPr>
        <w:jc w:val="both"/>
      </w:pPr>
    </w:p>
    <w:p w:rsidR="00804D80" w:rsidRDefault="00804D80" w:rsidP="00552DE1">
      <w:pPr>
        <w:jc w:val="both"/>
        <w:rPr>
          <w:b/>
        </w:rPr>
      </w:pPr>
    </w:p>
    <w:p w:rsidR="00E3009A" w:rsidRPr="00BD73BF" w:rsidRDefault="00E3009A" w:rsidP="00552DE1">
      <w:pPr>
        <w:jc w:val="both"/>
        <w:rPr>
          <w:b/>
        </w:rPr>
      </w:pPr>
      <w:r w:rsidRPr="00BD73BF">
        <w:rPr>
          <w:b/>
        </w:rPr>
        <w:t>Lo scenario:</w:t>
      </w:r>
    </w:p>
    <w:p w:rsidR="00885D66" w:rsidRDefault="00885D66" w:rsidP="00552DE1">
      <w:pPr>
        <w:jc w:val="both"/>
      </w:pPr>
    </w:p>
    <w:p w:rsidR="00E3009A" w:rsidRPr="00E3009A" w:rsidRDefault="00E3009A" w:rsidP="00552DE1">
      <w:pPr>
        <w:jc w:val="both"/>
      </w:pPr>
      <w:r w:rsidRPr="00E3009A">
        <w:t xml:space="preserve">Aperto nel 2004, anno di Genova Capitale Europea della Cultura, oggi il Galata </w:t>
      </w:r>
      <w:r>
        <w:t xml:space="preserve">Museo del Mare </w:t>
      </w:r>
      <w:r w:rsidRPr="00E3009A">
        <w:t>è il più grande museo marittimo del Mediterraneo, innovativo e tecnologico.</w:t>
      </w:r>
    </w:p>
    <w:p w:rsidR="00E3009A" w:rsidRPr="00E3009A" w:rsidRDefault="00E3009A" w:rsidP="00552DE1">
      <w:pPr>
        <w:jc w:val="both"/>
      </w:pPr>
    </w:p>
    <w:p w:rsidR="00E3009A" w:rsidRDefault="00E3009A" w:rsidP="00552DE1">
      <w:pPr>
        <w:jc w:val="both"/>
      </w:pPr>
      <w:r w:rsidRPr="00E3009A">
        <w:t xml:space="preserve">La costruzione di vetro e acciaio, opera dell’architetto spagnolo </w:t>
      </w:r>
      <w:proofErr w:type="spellStart"/>
      <w:r w:rsidRPr="00E3009A">
        <w:t>Guillermo</w:t>
      </w:r>
      <w:proofErr w:type="spellEnd"/>
      <w:r w:rsidRPr="00E3009A">
        <w:t xml:space="preserve"> </w:t>
      </w:r>
      <w:proofErr w:type="spellStart"/>
      <w:r w:rsidRPr="00E3009A">
        <w:t>Vasquez</w:t>
      </w:r>
      <w:proofErr w:type="spellEnd"/>
      <w:r w:rsidRPr="00E3009A">
        <w:t xml:space="preserve"> </w:t>
      </w:r>
      <w:proofErr w:type="spellStart"/>
      <w:r w:rsidRPr="00E3009A">
        <w:t>Consuegra</w:t>
      </w:r>
      <w:proofErr w:type="spellEnd"/>
      <w:r>
        <w:t xml:space="preserve">, ha </w:t>
      </w:r>
      <w:r w:rsidRPr="00E3009A">
        <w:t xml:space="preserve"> vest</w:t>
      </w:r>
      <w:r>
        <w:t>ito</w:t>
      </w:r>
      <w:r w:rsidRPr="00E3009A">
        <w:t xml:space="preserve"> di nuovo il più antico edificio della Darsena, un tempo Arsenale della Repubblica di Genova dove venivano costruite, armate e varate le galee.</w:t>
      </w:r>
    </w:p>
    <w:p w:rsidR="00E3009A" w:rsidRDefault="00E3009A" w:rsidP="00552DE1">
      <w:pPr>
        <w:jc w:val="both"/>
      </w:pPr>
    </w:p>
    <w:p w:rsidR="00E3009A" w:rsidRPr="00E3009A" w:rsidRDefault="00E3009A" w:rsidP="00552DE1">
      <w:pPr>
        <w:jc w:val="both"/>
      </w:pPr>
      <w:r>
        <w:t>C</w:t>
      </w:r>
      <w:r w:rsidRPr="00E3009A">
        <w:t xml:space="preserve">on </w:t>
      </w:r>
      <w:r w:rsidR="00205EB2">
        <w:t>una media di</w:t>
      </w:r>
      <w:r w:rsidRPr="00E3009A">
        <w:t xml:space="preserve"> 200.000 visitatori all’anno, </w:t>
      </w:r>
      <w:r>
        <w:t xml:space="preserve">il Galata Museo del Mare </w:t>
      </w:r>
      <w:r w:rsidRPr="00E3009A">
        <w:t xml:space="preserve">ha dimostrato </w:t>
      </w:r>
      <w:r>
        <w:t xml:space="preserve">nel corso degli anni, attraverso </w:t>
      </w:r>
      <w:r w:rsidRPr="00E3009A">
        <w:t xml:space="preserve">mostre e allestimenti </w:t>
      </w:r>
      <w:r>
        <w:t xml:space="preserve">sempre rinnovati, </w:t>
      </w:r>
      <w:r w:rsidRPr="00E3009A">
        <w:t>la qualità della propria produzione scientifica e museale, fino a diventare un punto di riferimento internazionale nel suo settore</w:t>
      </w:r>
      <w:r w:rsidR="00BD73BF">
        <w:t>.</w:t>
      </w:r>
    </w:p>
    <w:p w:rsidR="00E3009A" w:rsidRDefault="00E3009A" w:rsidP="00552DE1">
      <w:pPr>
        <w:jc w:val="both"/>
      </w:pPr>
    </w:p>
    <w:p w:rsidR="00E3009A" w:rsidRDefault="00E3009A" w:rsidP="00552DE1">
      <w:pPr>
        <w:jc w:val="both"/>
      </w:pPr>
      <w:r>
        <w:t xml:space="preserve">Il Galata Museo del </w:t>
      </w:r>
      <w:r w:rsidR="00BD73BF">
        <w:t>M</w:t>
      </w:r>
      <w:r>
        <w:t xml:space="preserve">are è una delle tre strutture, oltre al </w:t>
      </w:r>
      <w:r w:rsidRPr="00E3009A">
        <w:t>Muse</w:t>
      </w:r>
      <w:r>
        <w:t>o Navale a Villa Doria di Pegli e</w:t>
      </w:r>
      <w:r w:rsidRPr="00E3009A">
        <w:t xml:space="preserve"> la Commenda di San Giovanni di Prè</w:t>
      </w:r>
      <w:r>
        <w:t xml:space="preserve"> gestite dall'</w:t>
      </w:r>
      <w:r w:rsidRPr="00E3009A">
        <w:t>Istituzione Mu.MA Musei del Mare e delle Migrazioni</w:t>
      </w:r>
      <w:r>
        <w:t>. Tra i suoi obiettivi</w:t>
      </w:r>
      <w:r w:rsidR="00BD73BF">
        <w:t>,</w:t>
      </w:r>
      <w:r>
        <w:t xml:space="preserve"> </w:t>
      </w:r>
      <w:r w:rsidR="00BD73BF">
        <w:t>l</w:t>
      </w:r>
      <w:r w:rsidRPr="00E3009A">
        <w:t xml:space="preserve">’Istituzione Mu.MA </w:t>
      </w:r>
      <w:r w:rsidR="00BD73BF">
        <w:t xml:space="preserve">ha quello di sviluppare </w:t>
      </w:r>
      <w:r w:rsidRPr="00E3009A">
        <w:t>la ricerca e la salvaguardia delle testimonianze orali, materiali, documentarie, iconografiche e tecniche relative alla storia della marineria e della portualità, fortemente correlata nel suo sviluppo alla storia della navigazione e della costruzione navale</w:t>
      </w:r>
      <w:r w:rsidR="00BD73BF">
        <w:t xml:space="preserve">. Per il raggiungimento di tale obiettivo, l'Istituzione </w:t>
      </w:r>
      <w:r w:rsidRPr="00E3009A">
        <w:t>ha</w:t>
      </w:r>
      <w:r w:rsidR="00BD73BF">
        <w:t xml:space="preserve"> </w:t>
      </w:r>
      <w:r w:rsidRPr="00E3009A">
        <w:t xml:space="preserve">messo a punto un originale sistema teso alla sostenibilità economica, senza per questo rinunciare all’efficacia e alla qualità museale e </w:t>
      </w:r>
      <w:r w:rsidR="00F315B3">
        <w:t>scientifica</w:t>
      </w:r>
      <w:r w:rsidR="00BD73BF">
        <w:t>, basato su un sistema di</w:t>
      </w:r>
      <w:r w:rsidR="00BD73BF" w:rsidRPr="00E3009A">
        <w:t xml:space="preserve"> </w:t>
      </w:r>
      <w:proofErr w:type="spellStart"/>
      <w:r w:rsidR="00BD73BF" w:rsidRPr="00E3009A">
        <w:t>governance</w:t>
      </w:r>
      <w:proofErr w:type="spellEnd"/>
      <w:r w:rsidR="00BD73BF" w:rsidRPr="00E3009A">
        <w:t xml:space="preserve"> innovativa e orientata al mercato turistico e</w:t>
      </w:r>
      <w:r w:rsidR="00BD73BF">
        <w:t xml:space="preserve"> culturale e sulla collaborazione tra soggetti pubblici e privati. </w:t>
      </w:r>
    </w:p>
    <w:p w:rsidR="00BD73BF" w:rsidRDefault="00BD73BF" w:rsidP="00552DE1">
      <w:pPr>
        <w:jc w:val="both"/>
      </w:pPr>
    </w:p>
    <w:p w:rsidR="00BD73BF" w:rsidRPr="00E3009A" w:rsidRDefault="00BD73BF" w:rsidP="00552DE1">
      <w:pPr>
        <w:jc w:val="both"/>
      </w:pPr>
      <w:r>
        <w:t xml:space="preserve">Realtà vivace e curiosa, l'Istituzione è sempre alla ricerca di nuovi spunti e sinergie per il miglioramento dell'esperienza </w:t>
      </w:r>
      <w:r w:rsidR="00F315B3">
        <w:t xml:space="preserve">di visita e il coinvolgimento </w:t>
      </w:r>
      <w:r>
        <w:t xml:space="preserve">dei propri </w:t>
      </w:r>
      <w:r w:rsidR="00F315B3">
        <w:t>ospiti</w:t>
      </w:r>
      <w:r>
        <w:t>.</w:t>
      </w:r>
      <w:r w:rsidR="003C29C7">
        <w:t xml:space="preserve"> Di particolare interesse per l’Istituzione è </w:t>
      </w:r>
      <w:r w:rsidR="000363CE">
        <w:t xml:space="preserve">quindi </w:t>
      </w:r>
      <w:r w:rsidR="003C29C7">
        <w:t xml:space="preserve">l’ampliamento della propria collezione </w:t>
      </w:r>
      <w:r w:rsidR="000363CE">
        <w:t xml:space="preserve">con nuove opere di prestigio </w:t>
      </w:r>
      <w:r w:rsidR="003C29C7">
        <w:t xml:space="preserve">per un rilancio del </w:t>
      </w:r>
      <w:proofErr w:type="spellStart"/>
      <w:r w:rsidR="003C29C7">
        <w:t>Galata</w:t>
      </w:r>
      <w:proofErr w:type="spellEnd"/>
      <w:r w:rsidR="003C29C7">
        <w:t xml:space="preserve"> Museo del Mare a livello internazionale.</w:t>
      </w:r>
    </w:p>
    <w:p w:rsidR="00E3009A" w:rsidRDefault="00E3009A" w:rsidP="00552DE1">
      <w:pPr>
        <w:jc w:val="both"/>
      </w:pPr>
    </w:p>
    <w:p w:rsidR="00804D80" w:rsidRDefault="00804D80" w:rsidP="00552DE1">
      <w:pPr>
        <w:jc w:val="both"/>
        <w:rPr>
          <w:b/>
        </w:rPr>
      </w:pPr>
    </w:p>
    <w:p w:rsidR="00797D4F" w:rsidRDefault="00797D4F" w:rsidP="00552DE1">
      <w:pPr>
        <w:jc w:val="both"/>
        <w:rPr>
          <w:b/>
        </w:rPr>
      </w:pPr>
      <w:r w:rsidRPr="00BD73BF">
        <w:rPr>
          <w:b/>
        </w:rPr>
        <w:t>L</w:t>
      </w:r>
      <w:r>
        <w:rPr>
          <w:b/>
        </w:rPr>
        <w:t>a</w:t>
      </w:r>
      <w:r w:rsidRPr="00BD73BF">
        <w:rPr>
          <w:b/>
        </w:rPr>
        <w:t xml:space="preserve"> </w:t>
      </w:r>
      <w:r>
        <w:rPr>
          <w:b/>
        </w:rPr>
        <w:t>proposta</w:t>
      </w:r>
      <w:r w:rsidRPr="00BD73BF">
        <w:rPr>
          <w:b/>
        </w:rPr>
        <w:t>:</w:t>
      </w:r>
    </w:p>
    <w:p w:rsidR="00885D66" w:rsidRDefault="00885D66" w:rsidP="00552DE1">
      <w:pPr>
        <w:jc w:val="both"/>
      </w:pPr>
    </w:p>
    <w:p w:rsidR="00797D4F" w:rsidRPr="00797D4F" w:rsidRDefault="00797D4F" w:rsidP="00552DE1">
      <w:pPr>
        <w:jc w:val="both"/>
      </w:pPr>
      <w:r w:rsidRPr="00797D4F">
        <w:t xml:space="preserve">Nello scenario sopra descritto </w:t>
      </w:r>
      <w:r w:rsidR="006515C3">
        <w:t xml:space="preserve">a pieno </w:t>
      </w:r>
      <w:r w:rsidRPr="00797D4F">
        <w:t xml:space="preserve">si inserisce la </w:t>
      </w:r>
      <w:r w:rsidR="003C29C7">
        <w:t>p</w:t>
      </w:r>
      <w:r w:rsidRPr="00797D4F">
        <w:t xml:space="preserve">roposta pervenuta </w:t>
      </w:r>
      <w:r w:rsidR="00A70E67">
        <w:t xml:space="preserve">in data 13 luglio 2017 </w:t>
      </w:r>
      <w:r w:rsidRPr="00797D4F">
        <w:t xml:space="preserve">all'Istituzione </w:t>
      </w:r>
      <w:proofErr w:type="spellStart"/>
      <w:r w:rsidRPr="00797D4F">
        <w:t>Mu</w:t>
      </w:r>
      <w:proofErr w:type="spellEnd"/>
      <w:r w:rsidRPr="00797D4F">
        <w:t xml:space="preserve">.MA dall'Azienda </w:t>
      </w:r>
      <w:proofErr w:type="spellStart"/>
      <w:r w:rsidRPr="00797D4F">
        <w:t>Coeclerici</w:t>
      </w:r>
      <w:proofErr w:type="spellEnd"/>
      <w:r w:rsidRPr="00797D4F">
        <w:t xml:space="preserve"> S.p.A. di Milano.</w:t>
      </w:r>
    </w:p>
    <w:p w:rsidR="00797D4F" w:rsidRDefault="00797D4F" w:rsidP="00552DE1">
      <w:pPr>
        <w:jc w:val="both"/>
        <w:rPr>
          <w:b/>
        </w:rPr>
      </w:pPr>
    </w:p>
    <w:p w:rsidR="00797D4F" w:rsidRDefault="00797D4F" w:rsidP="00552DE1">
      <w:pPr>
        <w:jc w:val="both"/>
        <w:rPr>
          <w:iCs/>
        </w:rPr>
      </w:pPr>
      <w:r w:rsidRPr="00797D4F">
        <w:t>Società leader, tra gli altri</w:t>
      </w:r>
      <w:r w:rsidR="00804D80">
        <w:t>,</w:t>
      </w:r>
      <w:r w:rsidRPr="00797D4F">
        <w:t xml:space="preserve"> nel settore dello</w:t>
      </w:r>
      <w:r w:rsidR="00804D80">
        <w:t xml:space="preserve"> </w:t>
      </w:r>
      <w:proofErr w:type="spellStart"/>
      <w:r w:rsidR="00804D80">
        <w:t>sh</w:t>
      </w:r>
      <w:r w:rsidRPr="00797D4F">
        <w:t>ipping</w:t>
      </w:r>
      <w:proofErr w:type="spellEnd"/>
      <w:r w:rsidR="006515C3">
        <w:t>,</w:t>
      </w:r>
      <w:r>
        <w:t xml:space="preserve"> </w:t>
      </w:r>
      <w:proofErr w:type="spellStart"/>
      <w:r w:rsidR="00804D80">
        <w:rPr>
          <w:iCs/>
        </w:rPr>
        <w:t>Coeclerici</w:t>
      </w:r>
      <w:proofErr w:type="spellEnd"/>
      <w:r w:rsidR="00804D80">
        <w:rPr>
          <w:iCs/>
        </w:rPr>
        <w:t xml:space="preserve"> S.p.A.</w:t>
      </w:r>
      <w:r w:rsidRPr="00C47AC0">
        <w:rPr>
          <w:iCs/>
        </w:rPr>
        <w:t xml:space="preserve"> </w:t>
      </w:r>
      <w:r w:rsidR="006515C3">
        <w:rPr>
          <w:iCs/>
        </w:rPr>
        <w:t xml:space="preserve">- </w:t>
      </w:r>
      <w:r w:rsidR="00804D80">
        <w:t xml:space="preserve">tramite </w:t>
      </w:r>
      <w:r w:rsidR="00804D80" w:rsidRPr="00C47AC0">
        <w:rPr>
          <w:iCs/>
        </w:rPr>
        <w:t>la Fondazione Paolo Clerici</w:t>
      </w:r>
      <w:r w:rsidR="006515C3">
        <w:rPr>
          <w:iCs/>
        </w:rPr>
        <w:t xml:space="preserve"> di propria emanazione</w:t>
      </w:r>
      <w:r w:rsidR="00804D80">
        <w:rPr>
          <w:iCs/>
        </w:rPr>
        <w:t xml:space="preserve"> </w:t>
      </w:r>
      <w:r w:rsidR="006515C3">
        <w:rPr>
          <w:iCs/>
        </w:rPr>
        <w:t xml:space="preserve">- </w:t>
      </w:r>
      <w:r w:rsidRPr="00C47AC0">
        <w:rPr>
          <w:iCs/>
        </w:rPr>
        <w:t xml:space="preserve">ha nella </w:t>
      </w:r>
      <w:r w:rsidR="006515C3">
        <w:rPr>
          <w:iCs/>
        </w:rPr>
        <w:t xml:space="preserve">propria </w:t>
      </w:r>
      <w:r w:rsidRPr="00C47AC0">
        <w:rPr>
          <w:iCs/>
        </w:rPr>
        <w:t xml:space="preserve">disponibilità una raccolta di dipinti a olio su tela, a tempera, ad acquarello, </w:t>
      </w:r>
      <w:r w:rsidR="006F0A00">
        <w:rPr>
          <w:iCs/>
        </w:rPr>
        <w:t>e</w:t>
      </w:r>
      <w:r w:rsidR="00F13602">
        <w:rPr>
          <w:iCs/>
        </w:rPr>
        <w:t xml:space="preserve"> di modelli di navi storiche e </w:t>
      </w:r>
      <w:r w:rsidR="00F13602">
        <w:rPr>
          <w:iCs/>
        </w:rPr>
        <w:lastRenderedPageBreak/>
        <w:t>contemporanee che la connotano la più importante</w:t>
      </w:r>
      <w:r w:rsidRPr="00C47AC0">
        <w:rPr>
          <w:iCs/>
        </w:rPr>
        <w:t xml:space="preserve"> collezion</w:t>
      </w:r>
      <w:r w:rsidR="00F13602">
        <w:rPr>
          <w:iCs/>
        </w:rPr>
        <w:t>e</w:t>
      </w:r>
      <w:r w:rsidRPr="00C47AC0">
        <w:rPr>
          <w:iCs/>
        </w:rPr>
        <w:t xml:space="preserve"> pri</w:t>
      </w:r>
      <w:r w:rsidR="00F13602">
        <w:rPr>
          <w:iCs/>
        </w:rPr>
        <w:t>vata</w:t>
      </w:r>
      <w:r>
        <w:rPr>
          <w:iCs/>
        </w:rPr>
        <w:t xml:space="preserve"> a tema marittimo in Italia.</w:t>
      </w:r>
    </w:p>
    <w:p w:rsidR="00804D80" w:rsidRDefault="00804D80" w:rsidP="00552DE1">
      <w:pPr>
        <w:jc w:val="both"/>
        <w:rPr>
          <w:iCs/>
        </w:rPr>
      </w:pPr>
    </w:p>
    <w:p w:rsidR="00804D80" w:rsidRDefault="00804D80" w:rsidP="00552DE1">
      <w:pPr>
        <w:jc w:val="both"/>
        <w:rPr>
          <w:iCs/>
        </w:rPr>
      </w:pPr>
      <w:r>
        <w:rPr>
          <w:iCs/>
        </w:rPr>
        <w:t xml:space="preserve">Tale collezione è valutata </w:t>
      </w:r>
      <w:r w:rsidR="006515C3">
        <w:rPr>
          <w:iCs/>
        </w:rPr>
        <w:t xml:space="preserve">essere </w:t>
      </w:r>
      <w:r>
        <w:rPr>
          <w:iCs/>
        </w:rPr>
        <w:t>una delle più consistenti a livello privato in Europa (oltre 300 tra dipinti, modelli e opere a stampa) e unica nel suo genere.</w:t>
      </w:r>
    </w:p>
    <w:p w:rsidR="00804D80" w:rsidRDefault="00804D80" w:rsidP="00552DE1">
      <w:pPr>
        <w:jc w:val="both"/>
        <w:rPr>
          <w:iCs/>
        </w:rPr>
      </w:pPr>
    </w:p>
    <w:p w:rsidR="003E6E25" w:rsidRDefault="00A70E67" w:rsidP="003E6E25">
      <w:pPr>
        <w:jc w:val="both"/>
        <w:rPr>
          <w:iCs/>
        </w:rPr>
      </w:pPr>
      <w:r>
        <w:rPr>
          <w:iCs/>
        </w:rPr>
        <w:t xml:space="preserve">La proposta di </w:t>
      </w:r>
      <w:proofErr w:type="spellStart"/>
      <w:r w:rsidR="00797D4F">
        <w:rPr>
          <w:iCs/>
        </w:rPr>
        <w:t>Coeclerici</w:t>
      </w:r>
      <w:proofErr w:type="spellEnd"/>
      <w:r w:rsidR="00F315B3">
        <w:rPr>
          <w:iCs/>
        </w:rPr>
        <w:t xml:space="preserve"> </w:t>
      </w:r>
      <w:r>
        <w:t xml:space="preserve">si sviluppa su due fronti: da una parte la messa a disposizione da parte della Società - tramite un contratto di comodato - di una selezione ragionata della propria collezione parte della sua collezione </w:t>
      </w:r>
      <w:r>
        <w:rPr>
          <w:iCs/>
        </w:rPr>
        <w:t xml:space="preserve">(circa 60 opere che verranno concesse in comodato gratuito all'Istituzione) </w:t>
      </w:r>
      <w:r>
        <w:t xml:space="preserve">e dall’altra </w:t>
      </w:r>
      <w:r w:rsidR="00F315B3">
        <w:rPr>
          <w:iCs/>
        </w:rPr>
        <w:t xml:space="preserve">una proposta di sponsorizzazione </w:t>
      </w:r>
      <w:r w:rsidR="00797D4F">
        <w:rPr>
          <w:iCs/>
        </w:rPr>
        <w:t xml:space="preserve">a sostegno di </w:t>
      </w:r>
      <w:r w:rsidR="00F315B3">
        <w:rPr>
          <w:iCs/>
        </w:rPr>
        <w:t xml:space="preserve">lavori di ristrutturazione e di allestimento di </w:t>
      </w:r>
      <w:r w:rsidR="00552DE1">
        <w:rPr>
          <w:iCs/>
        </w:rPr>
        <w:t xml:space="preserve">una parte degli </w:t>
      </w:r>
      <w:r w:rsidR="00797D4F">
        <w:rPr>
          <w:iCs/>
        </w:rPr>
        <w:t>s</w:t>
      </w:r>
      <w:r w:rsidR="00F315B3">
        <w:rPr>
          <w:iCs/>
        </w:rPr>
        <w:t xml:space="preserve">pazi del </w:t>
      </w:r>
      <w:proofErr w:type="spellStart"/>
      <w:r w:rsidR="00F315B3">
        <w:rPr>
          <w:iCs/>
        </w:rPr>
        <w:t>Galata</w:t>
      </w:r>
      <w:proofErr w:type="spellEnd"/>
      <w:r w:rsidR="00F315B3">
        <w:rPr>
          <w:iCs/>
        </w:rPr>
        <w:t xml:space="preserve"> Museo</w:t>
      </w:r>
      <w:r w:rsidR="00797D4F">
        <w:rPr>
          <w:iCs/>
        </w:rPr>
        <w:t xml:space="preserve"> </w:t>
      </w:r>
      <w:r w:rsidR="00205EB2">
        <w:rPr>
          <w:iCs/>
        </w:rPr>
        <w:t xml:space="preserve">del Mare </w:t>
      </w:r>
      <w:r w:rsidR="00F315B3">
        <w:rPr>
          <w:iCs/>
        </w:rPr>
        <w:t>d</w:t>
      </w:r>
      <w:r w:rsidR="00552DE1">
        <w:rPr>
          <w:iCs/>
        </w:rPr>
        <w:t>a</w:t>
      </w:r>
      <w:r w:rsidR="00F315B3">
        <w:rPr>
          <w:iCs/>
        </w:rPr>
        <w:t xml:space="preserve"> dedicare </w:t>
      </w:r>
      <w:r w:rsidR="00797D4F">
        <w:rPr>
          <w:iCs/>
        </w:rPr>
        <w:t xml:space="preserve">all'esposizione permanente </w:t>
      </w:r>
      <w:r>
        <w:rPr>
          <w:iCs/>
        </w:rPr>
        <w:t>di dette opere</w:t>
      </w:r>
      <w:r w:rsidR="00552DE1">
        <w:rPr>
          <w:iCs/>
        </w:rPr>
        <w:t xml:space="preserve">, </w:t>
      </w:r>
      <w:r w:rsidR="006F0A00">
        <w:rPr>
          <w:iCs/>
        </w:rPr>
        <w:t>e</w:t>
      </w:r>
      <w:r w:rsidR="00804D80">
        <w:rPr>
          <w:iCs/>
        </w:rPr>
        <w:t xml:space="preserve"> all'esposizione temporanea e a rotazione di altri beni artistici del</w:t>
      </w:r>
      <w:r w:rsidR="00552DE1">
        <w:rPr>
          <w:iCs/>
        </w:rPr>
        <w:t xml:space="preserve">la </w:t>
      </w:r>
      <w:r>
        <w:rPr>
          <w:iCs/>
        </w:rPr>
        <w:t xml:space="preserve">medesima </w:t>
      </w:r>
      <w:r w:rsidR="00552DE1">
        <w:rPr>
          <w:iCs/>
        </w:rPr>
        <w:t xml:space="preserve">collezione </w:t>
      </w:r>
      <w:r w:rsidR="00804D80">
        <w:rPr>
          <w:iCs/>
        </w:rPr>
        <w:t xml:space="preserve">via </w:t>
      </w:r>
      <w:proofErr w:type="spellStart"/>
      <w:r w:rsidR="00804D80">
        <w:rPr>
          <w:iCs/>
        </w:rPr>
        <w:t>via</w:t>
      </w:r>
      <w:proofErr w:type="spellEnd"/>
      <w:r w:rsidR="00804D80">
        <w:rPr>
          <w:iCs/>
        </w:rPr>
        <w:t xml:space="preserve"> individuati.</w:t>
      </w:r>
    </w:p>
    <w:p w:rsidR="003E6E25" w:rsidRDefault="003E6E25" w:rsidP="003E6E25">
      <w:pPr>
        <w:jc w:val="both"/>
        <w:rPr>
          <w:iCs/>
        </w:rPr>
      </w:pPr>
    </w:p>
    <w:p w:rsidR="00804D80" w:rsidRDefault="00990BE7" w:rsidP="00552DE1">
      <w:pPr>
        <w:jc w:val="both"/>
        <w:rPr>
          <w:iCs/>
        </w:rPr>
      </w:pPr>
      <w:r>
        <w:rPr>
          <w:iCs/>
        </w:rPr>
        <w:t>La proposta di sponsorizzazione prevede la realizzazione d</w:t>
      </w:r>
      <w:r w:rsidR="00205EB2">
        <w:rPr>
          <w:iCs/>
        </w:rPr>
        <w:t>i un</w:t>
      </w:r>
      <w:r>
        <w:rPr>
          <w:iCs/>
        </w:rPr>
        <w:t xml:space="preserve"> nuovo percorso espositivo presso</w:t>
      </w:r>
      <w:r w:rsidR="00552DE1">
        <w:rPr>
          <w:iCs/>
        </w:rPr>
        <w:t xml:space="preserve"> gli spazi </w:t>
      </w:r>
      <w:r>
        <w:rPr>
          <w:iCs/>
        </w:rPr>
        <w:t xml:space="preserve">del Galata Museo del Mare </w:t>
      </w:r>
      <w:r w:rsidR="00552DE1">
        <w:rPr>
          <w:iCs/>
        </w:rPr>
        <w:t xml:space="preserve">attualmente denominati "Sala Vespucci", </w:t>
      </w:r>
      <w:r w:rsidR="00552DE1" w:rsidRPr="00552DE1">
        <w:rPr>
          <w:iCs/>
        </w:rPr>
        <w:t>compresivi delle aree adiacenti quali la “</w:t>
      </w:r>
      <w:proofErr w:type="spellStart"/>
      <w:r w:rsidR="00552DE1" w:rsidRPr="00552DE1">
        <w:rPr>
          <w:iCs/>
        </w:rPr>
        <w:t>Lounge</w:t>
      </w:r>
      <w:proofErr w:type="spellEnd"/>
      <w:r w:rsidR="00552DE1" w:rsidRPr="00552DE1">
        <w:rPr>
          <w:iCs/>
        </w:rPr>
        <w:t xml:space="preserve">” (ex “Sala Vivaldi”), il </w:t>
      </w:r>
      <w:proofErr w:type="spellStart"/>
      <w:r w:rsidR="00552DE1" w:rsidRPr="00552DE1">
        <w:rPr>
          <w:iCs/>
        </w:rPr>
        <w:t>decking</w:t>
      </w:r>
      <w:proofErr w:type="spellEnd"/>
      <w:r w:rsidR="00552DE1" w:rsidRPr="00552DE1">
        <w:rPr>
          <w:iCs/>
        </w:rPr>
        <w:t xml:space="preserve"> situato sotto la terrazza coperta </w:t>
      </w:r>
      <w:proofErr w:type="spellStart"/>
      <w:r w:rsidR="00552DE1">
        <w:rPr>
          <w:iCs/>
        </w:rPr>
        <w:t>nonchè</w:t>
      </w:r>
      <w:proofErr w:type="spellEnd"/>
      <w:r w:rsidR="00552DE1" w:rsidRPr="00552DE1">
        <w:rPr>
          <w:iCs/>
        </w:rPr>
        <w:t xml:space="preserve"> il “giardino pensile ligure-mediterraneo”</w:t>
      </w:r>
      <w:r>
        <w:rPr>
          <w:iCs/>
        </w:rPr>
        <w:t xml:space="preserve">. </w:t>
      </w:r>
      <w:proofErr w:type="spellStart"/>
      <w:r>
        <w:rPr>
          <w:iCs/>
        </w:rPr>
        <w:t>Coeclerici</w:t>
      </w:r>
      <w:proofErr w:type="spellEnd"/>
      <w:r>
        <w:t xml:space="preserve">, quale sponsor esclusivo, </w:t>
      </w:r>
      <w:r>
        <w:rPr>
          <w:iCs/>
        </w:rPr>
        <w:t xml:space="preserve"> </w:t>
      </w:r>
      <w:r>
        <w:t xml:space="preserve">offre </w:t>
      </w:r>
      <w:r w:rsidR="00804D80">
        <w:t>di farsi carico</w:t>
      </w:r>
      <w:r>
        <w:t xml:space="preserve"> </w:t>
      </w:r>
      <w:r w:rsidR="00804D80">
        <w:t>della realizzazione degli interventi p</w:t>
      </w:r>
      <w:r w:rsidR="00797D4F">
        <w:rPr>
          <w:iCs/>
        </w:rPr>
        <w:t>er un importo massimo di euro 500.000,00 (cinquecentomila/00), IVA inclusa</w:t>
      </w:r>
      <w:r w:rsidR="00804D80">
        <w:rPr>
          <w:iCs/>
        </w:rPr>
        <w:t xml:space="preserve">, </w:t>
      </w:r>
      <w:r w:rsidR="00804D80">
        <w:t>e di coprirne direttamente le spese.</w:t>
      </w:r>
    </w:p>
    <w:p w:rsidR="00804D80" w:rsidRDefault="00804D80" w:rsidP="00552DE1">
      <w:pPr>
        <w:jc w:val="both"/>
        <w:rPr>
          <w:iCs/>
        </w:rPr>
      </w:pPr>
    </w:p>
    <w:p w:rsidR="003E6E25" w:rsidRPr="003E6E25" w:rsidRDefault="003E6E25" w:rsidP="003E6E25">
      <w:pPr>
        <w:jc w:val="both"/>
        <w:rPr>
          <w:iCs/>
        </w:rPr>
      </w:pPr>
      <w:r>
        <w:rPr>
          <w:iCs/>
        </w:rPr>
        <w:t>A</w:t>
      </w:r>
      <w:r w:rsidRPr="003E6E25">
        <w:rPr>
          <w:iCs/>
        </w:rPr>
        <w:t xml:space="preserve">ttesa l’importanza internazionale della Collezione, </w:t>
      </w:r>
      <w:proofErr w:type="spellStart"/>
      <w:r>
        <w:rPr>
          <w:iCs/>
        </w:rPr>
        <w:t>Coeclerici</w:t>
      </w:r>
      <w:proofErr w:type="spellEnd"/>
      <w:r>
        <w:rPr>
          <w:iCs/>
        </w:rPr>
        <w:t xml:space="preserve"> garanti</w:t>
      </w:r>
      <w:r w:rsidR="006515C3">
        <w:rPr>
          <w:iCs/>
        </w:rPr>
        <w:t xml:space="preserve">sce </w:t>
      </w:r>
      <w:r>
        <w:rPr>
          <w:iCs/>
        </w:rPr>
        <w:t xml:space="preserve">che </w:t>
      </w:r>
      <w:r w:rsidRPr="003E6E25">
        <w:rPr>
          <w:iCs/>
        </w:rPr>
        <w:t xml:space="preserve">l’esposizione della Collezione presso il Galata Museo </w:t>
      </w:r>
      <w:r>
        <w:rPr>
          <w:iCs/>
        </w:rPr>
        <w:t xml:space="preserve">del Mare avrà </w:t>
      </w:r>
      <w:r w:rsidRPr="003E6E25">
        <w:rPr>
          <w:iCs/>
        </w:rPr>
        <w:t>caratteri di innovazione, interattività e multimedialità, tali da costituire un esempio e un punto di riferimento per i nuovi allestimenti di collezioni e di opere analoghe a quelle della Collezione.</w:t>
      </w:r>
    </w:p>
    <w:p w:rsidR="003E6E25" w:rsidRDefault="003E6E25" w:rsidP="00552DE1">
      <w:pPr>
        <w:jc w:val="both"/>
        <w:rPr>
          <w:iCs/>
        </w:rPr>
      </w:pPr>
    </w:p>
    <w:p w:rsidR="00E3009A" w:rsidRDefault="00990BE7" w:rsidP="00552DE1">
      <w:pPr>
        <w:jc w:val="both"/>
        <w:rPr>
          <w:iCs/>
        </w:rPr>
      </w:pPr>
      <w:proofErr w:type="spellStart"/>
      <w:r>
        <w:rPr>
          <w:iCs/>
        </w:rPr>
        <w:t>Coeclerici</w:t>
      </w:r>
      <w:proofErr w:type="spellEnd"/>
      <w:r>
        <w:rPr>
          <w:iCs/>
        </w:rPr>
        <w:t xml:space="preserve"> S.p.A. e Fondazione</w:t>
      </w:r>
      <w:r w:rsidR="003E6E25">
        <w:rPr>
          <w:iCs/>
        </w:rPr>
        <w:t xml:space="preserve"> </w:t>
      </w:r>
      <w:r w:rsidR="00205EB2">
        <w:rPr>
          <w:iCs/>
        </w:rPr>
        <w:t>Paolo C</w:t>
      </w:r>
      <w:r w:rsidR="003E6E25">
        <w:rPr>
          <w:iCs/>
        </w:rPr>
        <w:t>lerici si impegnano a</w:t>
      </w:r>
      <w:r>
        <w:rPr>
          <w:iCs/>
        </w:rPr>
        <w:t xml:space="preserve"> dare ampia e costante visibilità all'intervento realizzato </w:t>
      </w:r>
      <w:r w:rsidR="00B235DE">
        <w:rPr>
          <w:iCs/>
        </w:rPr>
        <w:t xml:space="preserve">e alla collaborazione con il Comune dei Genova </w:t>
      </w:r>
      <w:r>
        <w:rPr>
          <w:iCs/>
        </w:rPr>
        <w:t>tramite i propri canali di comunicazione e i propri materiali promozionali.</w:t>
      </w:r>
    </w:p>
    <w:p w:rsidR="00990BE7" w:rsidRDefault="00990BE7" w:rsidP="00552DE1">
      <w:pPr>
        <w:jc w:val="both"/>
        <w:rPr>
          <w:iCs/>
        </w:rPr>
      </w:pPr>
    </w:p>
    <w:p w:rsidR="007E49B3" w:rsidRDefault="007E49B3" w:rsidP="007E49B3">
      <w:pPr>
        <w:jc w:val="both"/>
      </w:pPr>
      <w:r>
        <w:t xml:space="preserve">I rapporti tra l’Istituzione </w:t>
      </w:r>
      <w:proofErr w:type="spellStart"/>
      <w:r>
        <w:t>Mu</w:t>
      </w:r>
      <w:proofErr w:type="spellEnd"/>
      <w:r>
        <w:t>.MA e lo sponsor verranno formalizzati tramite la sottoscrizione di un’apposita convenzione che regolamenti sia la concessione delle opere sia la concessione della sponsorizzazione.</w:t>
      </w:r>
    </w:p>
    <w:p w:rsidR="00F60CCC" w:rsidRDefault="00F60CCC" w:rsidP="00552DE1">
      <w:pPr>
        <w:jc w:val="both"/>
        <w:rPr>
          <w:iCs/>
        </w:rPr>
      </w:pPr>
    </w:p>
    <w:p w:rsidR="007E49B3" w:rsidRDefault="007E49B3" w:rsidP="00552DE1">
      <w:pPr>
        <w:jc w:val="both"/>
        <w:rPr>
          <w:b/>
          <w:iCs/>
        </w:rPr>
      </w:pPr>
    </w:p>
    <w:p w:rsidR="00990BE7" w:rsidRPr="00990BE7" w:rsidRDefault="00990BE7" w:rsidP="00552DE1">
      <w:pPr>
        <w:jc w:val="both"/>
        <w:rPr>
          <w:b/>
          <w:iCs/>
        </w:rPr>
      </w:pPr>
      <w:r w:rsidRPr="00990BE7">
        <w:rPr>
          <w:b/>
          <w:iCs/>
        </w:rPr>
        <w:t>Visibilità e benefit per lo sponsor</w:t>
      </w:r>
      <w:r w:rsidR="00885D66">
        <w:rPr>
          <w:b/>
          <w:iCs/>
        </w:rPr>
        <w:t>:</w:t>
      </w:r>
    </w:p>
    <w:p w:rsidR="00A70E67" w:rsidRDefault="00A70E67" w:rsidP="003E6E25">
      <w:pPr>
        <w:jc w:val="both"/>
      </w:pPr>
    </w:p>
    <w:p w:rsidR="003E6E25" w:rsidRPr="003E6E25" w:rsidRDefault="003E6E25" w:rsidP="003E6E25">
      <w:pPr>
        <w:jc w:val="both"/>
      </w:pPr>
      <w:r>
        <w:t xml:space="preserve">L’Istituzione </w:t>
      </w:r>
      <w:proofErr w:type="spellStart"/>
      <w:r>
        <w:t>Mu</w:t>
      </w:r>
      <w:proofErr w:type="spellEnd"/>
      <w:r>
        <w:t xml:space="preserve">.MA si impegna ad offrire allo sponsor spazi espositivi dedicati e fortemente distinguibili all'interno del percorso di visita del Galata Museo del Mare, </w:t>
      </w:r>
      <w:r w:rsidRPr="003E6E25">
        <w:t>rinominando tali Spazi Espositivi in via permanente con una dicitura che ricordi la radice societaria della Collezione.</w:t>
      </w:r>
    </w:p>
    <w:p w:rsidR="003E6E25" w:rsidRDefault="003E6E25" w:rsidP="00552DE1">
      <w:pPr>
        <w:jc w:val="both"/>
      </w:pPr>
    </w:p>
    <w:p w:rsidR="003E6E25" w:rsidRDefault="003E6E25" w:rsidP="00552DE1">
      <w:pPr>
        <w:jc w:val="both"/>
      </w:pPr>
      <w:r w:rsidRPr="003E6E25">
        <w:t xml:space="preserve">La Collezione esposta al </w:t>
      </w:r>
      <w:proofErr w:type="spellStart"/>
      <w:r w:rsidRPr="003E6E25">
        <w:t>Galata</w:t>
      </w:r>
      <w:proofErr w:type="spellEnd"/>
      <w:r w:rsidRPr="003E6E25">
        <w:t xml:space="preserve"> Museo </w:t>
      </w:r>
      <w:r w:rsidR="00205EB2">
        <w:t xml:space="preserve">del Mare </w:t>
      </w:r>
      <w:r w:rsidRPr="003E6E25">
        <w:t xml:space="preserve">sarà affidata alla direzione artistica di una figura professionale di prestigio italiano e internazionale, nell’ambito della cultura </w:t>
      </w:r>
      <w:r w:rsidRPr="003E6E25">
        <w:lastRenderedPageBreak/>
        <w:t>marittima e della museologia selezionata di comune accordo tra l’Istituzione Mu.MA</w:t>
      </w:r>
      <w:r>
        <w:t xml:space="preserve"> e lo sponsor stesso</w:t>
      </w:r>
      <w:r w:rsidR="00F13602">
        <w:t>.</w:t>
      </w:r>
      <w:r w:rsidR="006515C3">
        <w:t xml:space="preserve"> </w:t>
      </w:r>
    </w:p>
    <w:p w:rsidR="00F13602" w:rsidRDefault="00F13602" w:rsidP="00552DE1">
      <w:pPr>
        <w:jc w:val="both"/>
        <w:rPr>
          <w:iCs/>
        </w:rPr>
      </w:pPr>
    </w:p>
    <w:p w:rsidR="00990BE7" w:rsidRDefault="003E6E25" w:rsidP="00552DE1">
      <w:pPr>
        <w:jc w:val="both"/>
      </w:pPr>
      <w:r>
        <w:t>La visibilità dello sponsor</w:t>
      </w:r>
      <w:r w:rsidR="006F0A00">
        <w:t xml:space="preserve"> quale "S</w:t>
      </w:r>
      <w:r w:rsidR="00B235DE">
        <w:t>ponsor unico"</w:t>
      </w:r>
      <w:r>
        <w:t xml:space="preserve"> verrà garantita su tutto il materiale di comunicazione e di promozione del Galata Museo </w:t>
      </w:r>
      <w:r w:rsidR="00B235DE">
        <w:t xml:space="preserve">del Mare </w:t>
      </w:r>
      <w:r>
        <w:t xml:space="preserve">e dell’Istituzione </w:t>
      </w:r>
      <w:proofErr w:type="spellStart"/>
      <w:r>
        <w:t>Mu</w:t>
      </w:r>
      <w:proofErr w:type="spellEnd"/>
      <w:r>
        <w:t>.MA</w:t>
      </w:r>
      <w:r w:rsidR="00205EB2">
        <w:t xml:space="preserve"> ad hoc predisposto</w:t>
      </w:r>
      <w:r w:rsidR="00B235DE">
        <w:t xml:space="preserve">. Il logo dello sponsor verrà riportato su materiale cartaceo, flyer, locandine, manifesti murali, siti web istituzionali e dedicati, newsletter e social network, </w:t>
      </w:r>
      <w:r w:rsidR="00F60CCC">
        <w:t>nonché</w:t>
      </w:r>
      <w:r w:rsidR="00B235DE">
        <w:t xml:space="preserve"> su ogni altro materiale informativo via via prodotto.</w:t>
      </w:r>
    </w:p>
    <w:p w:rsidR="00F60CCC" w:rsidRDefault="00F60CCC" w:rsidP="00552DE1">
      <w:pPr>
        <w:jc w:val="both"/>
      </w:pPr>
    </w:p>
    <w:p w:rsidR="006515C3" w:rsidRDefault="006515C3">
      <w:pPr>
        <w:rPr>
          <w:b/>
        </w:rPr>
      </w:pPr>
    </w:p>
    <w:p w:rsidR="00F60CCC" w:rsidRDefault="00F60CCC" w:rsidP="00552DE1">
      <w:pPr>
        <w:jc w:val="both"/>
        <w:rPr>
          <w:b/>
        </w:rPr>
      </w:pPr>
    </w:p>
    <w:p w:rsidR="00F60CCC" w:rsidRPr="00F60CCC" w:rsidRDefault="00F60CCC" w:rsidP="00552DE1">
      <w:pPr>
        <w:jc w:val="both"/>
        <w:rPr>
          <w:b/>
        </w:rPr>
      </w:pPr>
      <w:r w:rsidRPr="00F60CCC">
        <w:rPr>
          <w:b/>
        </w:rPr>
        <w:t>Referenti</w:t>
      </w:r>
      <w:r w:rsidR="00885D66">
        <w:rPr>
          <w:b/>
        </w:rPr>
        <w:t>:</w:t>
      </w:r>
    </w:p>
    <w:p w:rsidR="00885D66" w:rsidRDefault="00885D66" w:rsidP="00552DE1">
      <w:pPr>
        <w:jc w:val="both"/>
      </w:pPr>
    </w:p>
    <w:p w:rsidR="00F60CCC" w:rsidRDefault="00F60CCC" w:rsidP="00552DE1">
      <w:pPr>
        <w:jc w:val="both"/>
      </w:pPr>
      <w:r>
        <w:t>Pierangelo Campodonico</w:t>
      </w:r>
    </w:p>
    <w:p w:rsidR="00F60CCC" w:rsidRDefault="00F60CCC" w:rsidP="00552DE1">
      <w:pPr>
        <w:jc w:val="both"/>
      </w:pPr>
      <w:r>
        <w:t xml:space="preserve">Direttore </w:t>
      </w:r>
    </w:p>
    <w:p w:rsidR="00F60CCC" w:rsidRDefault="00F60CCC" w:rsidP="00552DE1">
      <w:pPr>
        <w:jc w:val="both"/>
      </w:pPr>
      <w:r>
        <w:t>Istituzione Musei del Mare e delle Migrazioni (Comune di Genova)</w:t>
      </w:r>
    </w:p>
    <w:p w:rsidR="00F60CCC" w:rsidRDefault="00F60CCC" w:rsidP="00552DE1">
      <w:pPr>
        <w:jc w:val="both"/>
      </w:pPr>
      <w:r>
        <w:t xml:space="preserve">Calata </w:t>
      </w:r>
      <w:proofErr w:type="spellStart"/>
      <w:r>
        <w:t>dè</w:t>
      </w:r>
      <w:proofErr w:type="spellEnd"/>
      <w:r>
        <w:t xml:space="preserve"> Mari 1 - 16126 Genova</w:t>
      </w:r>
    </w:p>
    <w:p w:rsidR="00F60CCC" w:rsidRDefault="00F60CCC" w:rsidP="00552DE1">
      <w:pPr>
        <w:jc w:val="both"/>
      </w:pPr>
      <w:r>
        <w:t>Tel. 010 2514760 pcampodonico@muma.genova.it</w:t>
      </w:r>
    </w:p>
    <w:p w:rsidR="00F60CCC" w:rsidRDefault="00F60CCC" w:rsidP="00552DE1">
      <w:pPr>
        <w:jc w:val="both"/>
      </w:pPr>
    </w:p>
    <w:p w:rsidR="00F60CCC" w:rsidRDefault="00F60CCC" w:rsidP="00552DE1">
      <w:pPr>
        <w:jc w:val="both"/>
      </w:pPr>
      <w:r>
        <w:t>Valeria Magliano</w:t>
      </w:r>
    </w:p>
    <w:p w:rsidR="00F60CCC" w:rsidRDefault="00F60CCC" w:rsidP="00F60CCC">
      <w:pPr>
        <w:jc w:val="both"/>
      </w:pPr>
      <w:r>
        <w:t>Istituzione Musei del Mare e delle Migrazioni (Comune di Genova)</w:t>
      </w:r>
    </w:p>
    <w:p w:rsidR="00F60CCC" w:rsidRDefault="00F13602" w:rsidP="00F60CCC">
      <w:pPr>
        <w:jc w:val="both"/>
      </w:pPr>
      <w:r>
        <w:t xml:space="preserve">Calata </w:t>
      </w:r>
      <w:proofErr w:type="spellStart"/>
      <w:r>
        <w:t>d</w:t>
      </w:r>
      <w:r w:rsidR="00205EB2">
        <w:t>è</w:t>
      </w:r>
      <w:proofErr w:type="spellEnd"/>
      <w:r w:rsidR="00F60CCC">
        <w:t xml:space="preserve"> Mari 1 - 16126 Genova</w:t>
      </w:r>
    </w:p>
    <w:p w:rsidR="00205EB2" w:rsidRPr="00922792" w:rsidRDefault="00F60CCC" w:rsidP="00C46681">
      <w:pPr>
        <w:jc w:val="both"/>
      </w:pPr>
      <w:r>
        <w:t>Tel. 010 2514760 vmagliano@muma.genova.it</w:t>
      </w:r>
    </w:p>
    <w:sectPr w:rsidR="00205EB2" w:rsidRPr="00922792" w:rsidSect="00C46681">
      <w:headerReference w:type="default" r:id="rId7"/>
      <w:footerReference w:type="default" r:id="rId8"/>
      <w:pgSz w:w="11900" w:h="16840"/>
      <w:pgMar w:top="2268" w:right="1410" w:bottom="567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67" w:rsidRDefault="00A70E67">
      <w:r>
        <w:separator/>
      </w:r>
    </w:p>
  </w:endnote>
  <w:endnote w:type="continuationSeparator" w:id="0">
    <w:p w:rsidR="00A70E67" w:rsidRDefault="00A7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Bodon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Pr="00C91AB7" w:rsidRDefault="00A70E67" w:rsidP="00C91AB7">
    <w:pPr>
      <w:pStyle w:val="Pidipagina"/>
      <w:tabs>
        <w:tab w:val="clear" w:pos="4819"/>
      </w:tabs>
      <w:ind w:left="2977"/>
      <w:jc w:val="both"/>
      <w:rPr>
        <w:rFonts w:ascii="Bodoni MT" w:hAnsi="Bodoni MT"/>
        <w:color w:val="FF0000"/>
        <w:spacing w:val="-12"/>
        <w:kern w:val="18"/>
        <w:sz w:val="2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0" cy="779145"/>
          <wp:effectExtent l="0" t="0" r="3810" b="1905"/>
          <wp:wrapNone/>
          <wp:docPr id="2" name="Immagine 4" descr="Descrizione: 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AB7">
      <w:rPr>
        <w:rFonts w:ascii="Bodoni MT" w:hAnsi="Bodoni MT"/>
        <w:spacing w:val="-12"/>
        <w:kern w:val="18"/>
        <w:sz w:val="20"/>
      </w:rPr>
      <w:t xml:space="preserve">Comune di Genova </w:t>
    </w:r>
    <w:r w:rsidRPr="00C91AB7">
      <w:rPr>
        <w:rFonts w:ascii="Bodoni MT" w:hAnsi="Bodoni MT"/>
        <w:color w:val="FF0000"/>
        <w:spacing w:val="-12"/>
        <w:kern w:val="18"/>
        <w:sz w:val="20"/>
      </w:rPr>
      <w:t>|</w:t>
    </w:r>
    <w:r>
      <w:rPr>
        <w:rFonts w:ascii="Bodoni MT" w:hAnsi="Bodoni MT"/>
        <w:spacing w:val="-12"/>
        <w:kern w:val="18"/>
        <w:sz w:val="20"/>
      </w:rPr>
      <w:t>Nome della Direzione</w:t>
    </w:r>
    <w:r>
      <w:rPr>
        <w:rFonts w:ascii="Bodoni MT" w:hAnsi="Bodoni MT"/>
        <w:color w:val="FF0000"/>
        <w:spacing w:val="-12"/>
        <w:kern w:val="18"/>
        <w:sz w:val="20"/>
      </w:rPr>
      <w:t xml:space="preserve">| </w:t>
    </w:r>
    <w:r>
      <w:rPr>
        <w:rFonts w:ascii="Bodoni MT" w:hAnsi="Bodoni MT"/>
        <w:spacing w:val="-12"/>
        <w:kern w:val="18"/>
        <w:sz w:val="20"/>
      </w:rPr>
      <w:t xml:space="preserve">Nome dell’Ufficio </w:t>
    </w:r>
    <w:r w:rsidRPr="00C91AB7">
      <w:rPr>
        <w:rFonts w:ascii="Bodoni MT" w:hAnsi="Bodoni MT"/>
        <w:color w:val="FF0000"/>
        <w:spacing w:val="-12"/>
        <w:kern w:val="18"/>
        <w:sz w:val="20"/>
      </w:rPr>
      <w:t xml:space="preserve"> |</w:t>
    </w:r>
  </w:p>
  <w:p w:rsidR="00A70E67" w:rsidRPr="00C91AB7" w:rsidRDefault="00A70E67" w:rsidP="00C91AB7">
    <w:pPr>
      <w:pStyle w:val="Pidipagina"/>
      <w:tabs>
        <w:tab w:val="clear" w:pos="4819"/>
      </w:tabs>
      <w:ind w:left="2977"/>
      <w:rPr>
        <w:rFonts w:ascii="Bodoni MT" w:hAnsi="Bodoni MT"/>
        <w:color w:val="FF0000"/>
        <w:sz w:val="18"/>
      </w:rPr>
    </w:pPr>
    <w:r w:rsidRPr="00C91AB7">
      <w:rPr>
        <w:rFonts w:ascii="Bodoni MT" w:hAnsi="Bodoni MT"/>
        <w:sz w:val="18"/>
      </w:rPr>
      <w:t>Via Garibaldi, 9 - Palazzo</w:t>
    </w:r>
    <w:r>
      <w:rPr>
        <w:rFonts w:ascii="Bodoni MT" w:hAnsi="Bodoni MT"/>
        <w:sz w:val="18"/>
      </w:rPr>
      <w:t xml:space="preserve">, </w:t>
    </w:r>
    <w:r w:rsidRPr="00C91AB7">
      <w:rPr>
        <w:rFonts w:ascii="Bodoni MT" w:hAnsi="Bodoni MT"/>
        <w:sz w:val="18"/>
      </w:rPr>
      <w:t xml:space="preserve">piano </w:t>
    </w:r>
    <w:r w:rsidRPr="00C91AB7">
      <w:rPr>
        <w:rFonts w:ascii="Bodoni MT" w:hAnsi="Bodoni MT"/>
        <w:color w:val="FF0000"/>
        <w:sz w:val="18"/>
      </w:rPr>
      <w:t>|</w:t>
    </w:r>
    <w:r w:rsidRPr="00C91AB7">
      <w:rPr>
        <w:rFonts w:ascii="Bodoni MT" w:hAnsi="Bodoni MT"/>
        <w:sz w:val="18"/>
      </w:rPr>
      <w:t xml:space="preserve"> 16124 Genova </w:t>
    </w:r>
    <w:r w:rsidRPr="00C91AB7">
      <w:rPr>
        <w:rFonts w:ascii="Bodoni MT" w:hAnsi="Bodoni MT"/>
        <w:color w:val="FF0000"/>
        <w:sz w:val="18"/>
      </w:rPr>
      <w:t>|</w:t>
    </w:r>
  </w:p>
  <w:p w:rsidR="00A70E67" w:rsidRPr="00E3009A" w:rsidRDefault="00A70E67" w:rsidP="00C91AB7">
    <w:pPr>
      <w:pStyle w:val="Pidipagina"/>
      <w:tabs>
        <w:tab w:val="clear" w:pos="4819"/>
      </w:tabs>
      <w:ind w:left="2977"/>
      <w:rPr>
        <w:rFonts w:ascii="Bodoni MT" w:hAnsi="Bodoni MT"/>
        <w:lang w:val="en-US"/>
      </w:rPr>
    </w:pPr>
    <w:r w:rsidRPr="00E3009A">
      <w:rPr>
        <w:rFonts w:ascii="Bodoni MT" w:hAnsi="Bodoni MT"/>
        <w:spacing w:val="-2"/>
        <w:sz w:val="18"/>
        <w:lang w:val="en-US"/>
      </w:rPr>
      <w:t>Tel 0105572xxxx/5572xxx/5572xxx</w:t>
    </w:r>
    <w:r w:rsidRPr="00E3009A">
      <w:rPr>
        <w:rFonts w:ascii="Bodoni MT" w:hAnsi="Bodoni MT"/>
        <w:color w:val="FF0000"/>
        <w:spacing w:val="-2"/>
        <w:sz w:val="18"/>
        <w:lang w:val="en-US"/>
      </w:rPr>
      <w:t>|</w:t>
    </w:r>
    <w:hyperlink r:id="rId2" w:history="1">
      <w:r w:rsidRPr="00E3009A">
        <w:rPr>
          <w:rStyle w:val="Collegamentoipertestuale"/>
          <w:rFonts w:ascii="Bodoni MT" w:hAnsi="Bodoni MT"/>
          <w:spacing w:val="-2"/>
          <w:sz w:val="18"/>
          <w:lang w:val="en-US"/>
        </w:rPr>
        <w:t>email@comune.genova.it</w:t>
      </w:r>
    </w:hyperlink>
    <w:r w:rsidRPr="00E3009A">
      <w:rPr>
        <w:rFonts w:ascii="Bodoni MT" w:hAnsi="Bodoni MT"/>
        <w:color w:val="FF0000"/>
        <w:spacing w:val="-2"/>
        <w:sz w:val="18"/>
        <w:lang w:val="en-US"/>
      </w:rPr>
      <w:t xml:space="preserve">| </w:t>
    </w:r>
    <w:r w:rsidRPr="00E3009A">
      <w:rPr>
        <w:rFonts w:ascii="Bodoni MT" w:hAnsi="Bodoni MT"/>
        <w:sz w:val="18"/>
        <w:lang w:val="en-US"/>
      </w:rPr>
      <w:t xml:space="preserve">www.comune.genova.it </w:t>
    </w:r>
    <w:r w:rsidRPr="00E3009A">
      <w:rPr>
        <w:rFonts w:ascii="Bodoni MT" w:hAnsi="Bodoni MT"/>
        <w:color w:val="FF0000"/>
        <w:sz w:val="18"/>
        <w:lang w:val="en-US"/>
      </w:rPr>
      <w:t>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67" w:rsidRDefault="00A70E67">
      <w:r>
        <w:separator/>
      </w:r>
    </w:p>
  </w:footnote>
  <w:footnote w:type="continuationSeparator" w:id="0">
    <w:p w:rsidR="00A70E67" w:rsidRDefault="00A7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 w:rsidP="00C10921">
    <w:pPr>
      <w:pStyle w:val="Intestazione"/>
      <w:tabs>
        <w:tab w:val="left" w:pos="6804"/>
      </w:tabs>
      <w:rPr>
        <w:noProof/>
        <w:lang w:eastAsia="it-IT"/>
      </w:rPr>
    </w:pPr>
    <w:r w:rsidRPr="0020050A">
      <w:rPr>
        <w:noProof/>
        <w:lang w:eastAsia="it-IT"/>
      </w:rPr>
      <w:drawing>
        <wp:inline distT="0" distB="0" distL="0" distR="0">
          <wp:extent cx="1276350" cy="859790"/>
          <wp:effectExtent l="0" t="0" r="0" b="0"/>
          <wp:docPr id="14" name="Immagine 3" descr="Descrizione: 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E67" w:rsidRDefault="00A70E67" w:rsidP="00F323F3">
    <w:pPr>
      <w:pStyle w:val="Intestazione"/>
    </w:pPr>
  </w:p>
  <w:p w:rsidR="00A70E67" w:rsidRPr="00F323F3" w:rsidRDefault="00A70E67" w:rsidP="00F323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B18"/>
    <w:multiLevelType w:val="hybridMultilevel"/>
    <w:tmpl w:val="AE80CF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606"/>
    <w:multiLevelType w:val="hybridMultilevel"/>
    <w:tmpl w:val="A18AB8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2792"/>
    <w:rsid w:val="000025A9"/>
    <w:rsid w:val="000363CE"/>
    <w:rsid w:val="00205EB2"/>
    <w:rsid w:val="002328E8"/>
    <w:rsid w:val="002B45EC"/>
    <w:rsid w:val="00334059"/>
    <w:rsid w:val="003C29C7"/>
    <w:rsid w:val="003C481C"/>
    <w:rsid w:val="003E6E25"/>
    <w:rsid w:val="00406BD7"/>
    <w:rsid w:val="004C3F3B"/>
    <w:rsid w:val="0052726D"/>
    <w:rsid w:val="00552DE1"/>
    <w:rsid w:val="005E4F86"/>
    <w:rsid w:val="00634C8B"/>
    <w:rsid w:val="006515C3"/>
    <w:rsid w:val="006B1DEA"/>
    <w:rsid w:val="006F0A00"/>
    <w:rsid w:val="007017E9"/>
    <w:rsid w:val="00797D4F"/>
    <w:rsid w:val="007E49B3"/>
    <w:rsid w:val="00804D80"/>
    <w:rsid w:val="00843269"/>
    <w:rsid w:val="00885D66"/>
    <w:rsid w:val="008E11A9"/>
    <w:rsid w:val="00922792"/>
    <w:rsid w:val="00946840"/>
    <w:rsid w:val="00990BE7"/>
    <w:rsid w:val="009C0066"/>
    <w:rsid w:val="009E18B5"/>
    <w:rsid w:val="00A70E67"/>
    <w:rsid w:val="00AB120B"/>
    <w:rsid w:val="00B10964"/>
    <w:rsid w:val="00B235DE"/>
    <w:rsid w:val="00B85675"/>
    <w:rsid w:val="00BA294B"/>
    <w:rsid w:val="00BD73BF"/>
    <w:rsid w:val="00BE271C"/>
    <w:rsid w:val="00C10921"/>
    <w:rsid w:val="00C46681"/>
    <w:rsid w:val="00C91AB7"/>
    <w:rsid w:val="00CD5EE1"/>
    <w:rsid w:val="00DB3AFF"/>
    <w:rsid w:val="00E3009A"/>
    <w:rsid w:val="00F13602"/>
    <w:rsid w:val="00F315B3"/>
    <w:rsid w:val="00F323F3"/>
    <w:rsid w:val="00F60CCC"/>
    <w:rsid w:val="00F93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7017E9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rsid w:val="00F93CC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025A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0025A9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rsid w:val="000025A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300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comune.genov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6222</CharactersWithSpaces>
  <SharedDoc>false</SharedDoc>
  <HLinks>
    <vt:vector size="6" baseType="variant"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mailto:email@comune.genova.it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Didattica</cp:lastModifiedBy>
  <cp:revision>8</cp:revision>
  <dcterms:created xsi:type="dcterms:W3CDTF">2017-12-29T08:43:00Z</dcterms:created>
  <dcterms:modified xsi:type="dcterms:W3CDTF">2017-12-29T11:30:00Z</dcterms:modified>
</cp:coreProperties>
</file>